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6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44"/>
          <w:lang w:val="en-US" w:eastAsia="zh-CN"/>
        </w:rPr>
        <w:t>中山大学附属第一医院广西医院</w:t>
      </w:r>
      <w:r>
        <w:rPr>
          <w:rFonts w:hint="eastAsia" w:ascii="微软雅黑" w:hAnsi="微软雅黑" w:eastAsia="微软雅黑" w:cs="微软雅黑"/>
          <w:b/>
          <w:bCs/>
          <w:sz w:val="36"/>
          <w:szCs w:val="44"/>
        </w:rPr>
        <w:t>2024 年春节游园活动</w:t>
      </w:r>
      <w:r>
        <w:rPr>
          <w:rFonts w:hint="eastAsia" w:ascii="微软雅黑" w:hAnsi="微软雅黑" w:eastAsia="微软雅黑" w:cs="微软雅黑"/>
          <w:b/>
          <w:bCs/>
          <w:sz w:val="36"/>
          <w:szCs w:val="44"/>
          <w:lang w:val="en-US" w:eastAsia="zh-CN"/>
        </w:rPr>
        <w:t>项目基本需求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（一）项目预算：3万元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（二）活动时间：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预计</w:t>
      </w:r>
      <w:r>
        <w:rPr>
          <w:rFonts w:hint="eastAsia" w:ascii="微软雅黑" w:hAnsi="微软雅黑" w:eastAsia="微软雅黑" w:cs="微软雅黑"/>
          <w:sz w:val="28"/>
          <w:szCs w:val="36"/>
        </w:rPr>
        <w:t>2024年2月5日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（三）活动地点：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暂定</w:t>
      </w:r>
      <w:r>
        <w:rPr>
          <w:rFonts w:hint="eastAsia" w:ascii="微软雅黑" w:hAnsi="微软雅黑" w:eastAsia="微软雅黑" w:cs="微软雅黑"/>
          <w:sz w:val="28"/>
          <w:szCs w:val="36"/>
        </w:rPr>
        <w:t>医院门诊前小广场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（四）项目内容：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包括但不限于</w:t>
      </w:r>
      <w:r>
        <w:rPr>
          <w:rFonts w:hint="eastAsia" w:ascii="微软雅黑" w:hAnsi="微软雅黑" w:eastAsia="微软雅黑" w:cs="微软雅黑"/>
          <w:sz w:val="28"/>
          <w:szCs w:val="36"/>
        </w:rPr>
        <w:t>策划组织实施整个游园活动工作，活动所需装备、道具布置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综</w:t>
      </w:r>
      <w:r>
        <w:rPr>
          <w:rFonts w:hint="eastAsia" w:ascii="微软雅黑" w:hAnsi="微软雅黑" w:eastAsia="微软雅黑" w:cs="微软雅黑"/>
          <w:sz w:val="28"/>
          <w:szCs w:val="36"/>
        </w:rPr>
        <w:t>合保障服务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应急预案</w:t>
      </w:r>
      <w:r>
        <w:rPr>
          <w:rFonts w:hint="eastAsia" w:ascii="微软雅黑" w:hAnsi="微软雅黑" w:eastAsia="微软雅黑" w:cs="微软雅黑"/>
          <w:sz w:val="28"/>
          <w:szCs w:val="36"/>
        </w:rPr>
        <w:t>等，确保活动的顺利进行。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（五）项目要求：趣味活动项目不少于10个，保证项目服务人数不少于400人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投入工作人员不少于14人（按1：30配比确定）</w:t>
      </w:r>
      <w:r>
        <w:rPr>
          <w:rFonts w:hint="eastAsia" w:ascii="微软雅黑" w:hAnsi="微软雅黑" w:eastAsia="微软雅黑" w:cs="微软雅黑"/>
          <w:sz w:val="28"/>
          <w:szCs w:val="36"/>
        </w:rPr>
        <w:t>。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能提供包括但不限于设计策划及执行方案、趣味活动项目设置内容、现场物料清单、公司认为其他有利于活动工作开展的事宜等。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（六）奖品物资要求：零食、日化用品等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响应文件中应列明奖品物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资的最低标准（奖品品目清单、品牌规格、数量等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36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jU2MzMxMTIyNzIyYTQyZjg1OTZhMmRkYzhlY2QifQ=="/>
  </w:docVars>
  <w:rsids>
    <w:rsidRoot w:val="514A371F"/>
    <w:rsid w:val="04826D2E"/>
    <w:rsid w:val="0A8455AD"/>
    <w:rsid w:val="0B2A577F"/>
    <w:rsid w:val="15B036FB"/>
    <w:rsid w:val="1E1D38F7"/>
    <w:rsid w:val="22E42C35"/>
    <w:rsid w:val="3E021D6A"/>
    <w:rsid w:val="50377F99"/>
    <w:rsid w:val="514A371F"/>
    <w:rsid w:val="5C4952DC"/>
    <w:rsid w:val="653B163A"/>
    <w:rsid w:val="69A27EDD"/>
    <w:rsid w:val="78793171"/>
    <w:rsid w:val="7B424F78"/>
    <w:rsid w:val="7E21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2024-01-16T07:12:00Z</dcterms:created>
  <dc:creator>秋秋</dc:creator>
  <cp:lastModifiedBy>秋秋</cp:lastModifiedBy>
  <dcterms:modified xsi:type="dcterms:W3CDTF">2024-01-16T10:19:37Z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3467484DF3064F5495D4F477ACC35BC4_13</vt:lpwstr>
  </property>
</Properties>
</file>